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D21E3" w14:textId="2FC0CA69" w:rsidR="00BA5199" w:rsidRDefault="00C23518" w:rsidP="00C23518">
      <w:pPr>
        <w:jc w:val="both"/>
        <w:rPr>
          <w:u w:val="single"/>
        </w:rPr>
      </w:pPr>
      <w:r w:rsidRPr="008214BC">
        <w:rPr>
          <w:b/>
          <w:bCs/>
          <w:u w:val="single"/>
        </w:rPr>
        <w:t>Kağıt boyutu</w:t>
      </w:r>
      <w:r w:rsidR="008214BC">
        <w:rPr>
          <w:b/>
          <w:bCs/>
          <w:u w:val="single"/>
        </w:rPr>
        <w:t>:</w:t>
      </w:r>
      <w:r w:rsidRPr="00C23518">
        <w:rPr>
          <w:u w:val="single"/>
        </w:rPr>
        <w:t xml:space="preserve"> 16X24, </w:t>
      </w:r>
      <w:r w:rsidRPr="008214BC">
        <w:rPr>
          <w:b/>
          <w:bCs/>
          <w:u w:val="single"/>
        </w:rPr>
        <w:t>Kenar boşlukları</w:t>
      </w:r>
      <w:r w:rsidRPr="00C23518">
        <w:rPr>
          <w:u w:val="single"/>
        </w:rPr>
        <w:t xml:space="preserve">: Üst 3,5 sağ, sol ve alt 2,5. </w:t>
      </w:r>
    </w:p>
    <w:p w14:paraId="5104E0A6" w14:textId="32458309" w:rsidR="008214BC" w:rsidRPr="00C23518" w:rsidRDefault="008214BC" w:rsidP="00C23518">
      <w:pPr>
        <w:jc w:val="both"/>
        <w:rPr>
          <w:u w:val="single"/>
        </w:rPr>
      </w:pPr>
      <w:r w:rsidRPr="008214BC">
        <w:rPr>
          <w:b/>
          <w:bCs/>
          <w:u w:val="single"/>
        </w:rPr>
        <w:t>Metin boyutu</w:t>
      </w:r>
      <w:r>
        <w:rPr>
          <w:u w:val="single"/>
        </w:rPr>
        <w:t xml:space="preserve"> 11 punto, </w:t>
      </w:r>
      <w:r w:rsidRPr="008214BC">
        <w:rPr>
          <w:b/>
          <w:bCs/>
          <w:u w:val="single"/>
        </w:rPr>
        <w:t>Dipnot</w:t>
      </w:r>
      <w:r>
        <w:rPr>
          <w:u w:val="single"/>
        </w:rPr>
        <w:t xml:space="preserve">, 9 punto, </w:t>
      </w:r>
      <w:r w:rsidRPr="008214BC">
        <w:rPr>
          <w:b/>
          <w:bCs/>
          <w:u w:val="single"/>
        </w:rPr>
        <w:t>Paragraf aralığı</w:t>
      </w:r>
      <w:r>
        <w:rPr>
          <w:u w:val="single"/>
        </w:rPr>
        <w:t xml:space="preserve"> 6 nk (sonra)  </w:t>
      </w:r>
      <w:r w:rsidRPr="008214BC">
        <w:rPr>
          <w:b/>
          <w:bCs/>
          <w:u w:val="single"/>
        </w:rPr>
        <w:t>Paragraf girintisi</w:t>
      </w:r>
      <w:r>
        <w:rPr>
          <w:b/>
          <w:bCs/>
          <w:u w:val="single"/>
        </w:rPr>
        <w:t>:</w:t>
      </w:r>
      <w:r>
        <w:rPr>
          <w:u w:val="single"/>
        </w:rPr>
        <w:t xml:space="preserve"> 0.90 cm, satır aralığı tek. </w:t>
      </w:r>
    </w:p>
    <w:p w14:paraId="66EE42A6" w14:textId="3D62603D" w:rsidR="00C23518" w:rsidRPr="00C23518" w:rsidRDefault="00C23518" w:rsidP="00C23518">
      <w:pPr>
        <w:ind w:firstLine="567"/>
        <w:jc w:val="center"/>
        <w:rPr>
          <w:b/>
          <w:bCs/>
        </w:rPr>
      </w:pPr>
      <w:r w:rsidRPr="00C23518">
        <w:rPr>
          <w:b/>
          <w:bCs/>
        </w:rPr>
        <w:t>TÜRKÇE BAŞLIK [TÜMÜ BÜYÜK HARF]</w:t>
      </w:r>
    </w:p>
    <w:p w14:paraId="2AB8A235" w14:textId="42EFFFF0" w:rsidR="00C23518" w:rsidRPr="00C23518" w:rsidRDefault="00C23518" w:rsidP="00C23518">
      <w:pPr>
        <w:ind w:firstLine="567"/>
        <w:jc w:val="center"/>
        <w:rPr>
          <w:b/>
          <w:bCs/>
        </w:rPr>
      </w:pPr>
      <w:r w:rsidRPr="00C23518">
        <w:rPr>
          <w:b/>
          <w:bCs/>
        </w:rPr>
        <w:t>İNGİLİZCE BAŞLIK [TÜMÜ BÜYÜK HARF]</w:t>
      </w:r>
    </w:p>
    <w:p w14:paraId="0212EA71" w14:textId="478BE287" w:rsidR="00C23518" w:rsidRDefault="00C23518" w:rsidP="00C23518">
      <w:pPr>
        <w:ind w:firstLine="567"/>
        <w:jc w:val="center"/>
      </w:pPr>
      <w:r>
        <w:t xml:space="preserve">(İngilizce başlık ile Türkçe başlık yer değiştirebilir) </w:t>
      </w:r>
    </w:p>
    <w:p w14:paraId="5C7E34F3" w14:textId="597AA7D0" w:rsidR="00C23518" w:rsidRDefault="00C2713C" w:rsidP="00C2713C">
      <w:pPr>
        <w:ind w:firstLine="567"/>
        <w:jc w:val="right"/>
      </w:pPr>
      <w:r w:rsidRPr="00C2713C">
        <w:rPr>
          <w:i/>
          <w:iCs/>
        </w:rPr>
        <w:t>Adı SOYADI</w:t>
      </w:r>
      <w:r>
        <w:rPr>
          <w:rStyle w:val="DipnotBavurusu"/>
        </w:rPr>
        <w:footnoteReference w:customMarkFollows="1" w:id="1"/>
        <w:t>*</w:t>
      </w:r>
    </w:p>
    <w:p w14:paraId="57E0AF72" w14:textId="77777777" w:rsidR="00C23518" w:rsidRPr="00CE4792" w:rsidRDefault="00C23518" w:rsidP="00C23518">
      <w:pPr>
        <w:ind w:firstLine="567"/>
        <w:jc w:val="both"/>
        <w:rPr>
          <w:b/>
          <w:bCs/>
        </w:rPr>
      </w:pPr>
      <w:r w:rsidRPr="00CE4792">
        <w:rPr>
          <w:b/>
          <w:bCs/>
        </w:rPr>
        <w:t>Özet</w:t>
      </w:r>
    </w:p>
    <w:p w14:paraId="3B1DB973" w14:textId="599BEFFA" w:rsidR="00CE4792" w:rsidRDefault="00C23518" w:rsidP="00CE4792">
      <w:pPr>
        <w:ind w:firstLine="567"/>
        <w:jc w:val="both"/>
      </w:pPr>
      <w:r>
        <w:t xml:space="preserve">Özet; </w:t>
      </w:r>
      <w:r w:rsidR="00CE4792">
        <w:t xml:space="preserve">10 punto büyüklüğünde </w:t>
      </w:r>
      <w:r>
        <w:t xml:space="preserve">en az 125, en fazla 200 </w:t>
      </w:r>
      <w:r w:rsidR="00CE4792">
        <w:t>s</w:t>
      </w:r>
      <w:r>
        <w:t xml:space="preserve">özcük olmalıdır. </w:t>
      </w:r>
      <w:r w:rsidR="00CE4792">
        <w:t xml:space="preserve">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sözcük olmalıdır.  Özet; 10 punto büyüklüğünde en az 125, en fazla 200 </w:t>
      </w:r>
    </w:p>
    <w:p w14:paraId="09E240D1" w14:textId="2A1BEAE3" w:rsidR="00CE4792" w:rsidRDefault="00CE4792" w:rsidP="00CE4792">
      <w:pPr>
        <w:ind w:firstLine="567"/>
        <w:jc w:val="both"/>
      </w:pPr>
      <w:r w:rsidRPr="0092271D">
        <w:rPr>
          <w:b/>
          <w:sz w:val="20"/>
          <w:szCs w:val="20"/>
        </w:rPr>
        <w:t xml:space="preserve">Anahtar Kelimeler: </w:t>
      </w:r>
      <w:r>
        <w:rPr>
          <w:sz w:val="20"/>
          <w:szCs w:val="20"/>
        </w:rPr>
        <w:t xml:space="preserve"> </w:t>
      </w:r>
      <w:r>
        <w:t>En az 3, en çok 5 sözcükten oluşan anahtar kelime eklenmelidir.</w:t>
      </w:r>
    </w:p>
    <w:p w14:paraId="7203671D" w14:textId="7C68C9AB" w:rsidR="00C2713C" w:rsidRPr="00C2713C" w:rsidRDefault="00C2713C" w:rsidP="00CE4792">
      <w:pPr>
        <w:ind w:firstLine="567"/>
        <w:jc w:val="both"/>
        <w:rPr>
          <w:b/>
          <w:bCs/>
        </w:rPr>
      </w:pPr>
      <w:r w:rsidRPr="00C2713C">
        <w:rPr>
          <w:b/>
          <w:bCs/>
        </w:rPr>
        <w:t>Abstract</w:t>
      </w:r>
    </w:p>
    <w:p w14:paraId="0C0EE122" w14:textId="70DEA98E" w:rsidR="00C2713C" w:rsidRDefault="00C2713C" w:rsidP="00CE4792">
      <w:pPr>
        <w:ind w:firstLine="567"/>
        <w:jc w:val="both"/>
      </w:pPr>
      <w:r>
        <w:t>İngilizce özetin kelime sayısı Türkçe özetin kelime sayısına göre değişmektedir. İngilizce özetin kelime sayısı Türkçe özetin kelime sayısına göre değişmektedir. İngilizce özetin kelime sayısı Türkçe özetin kelime sayısına göre değişmektedir. İngilizce özetin kelime sayısı Türkçe özetin kelime sayısına göre değişmektedir.</w:t>
      </w:r>
    </w:p>
    <w:p w14:paraId="2256BA72" w14:textId="6A74963B" w:rsidR="00C2713C" w:rsidRDefault="00C2713C" w:rsidP="00C2713C">
      <w:pPr>
        <w:ind w:firstLine="567"/>
        <w:jc w:val="both"/>
      </w:pPr>
      <w:r>
        <w:rPr>
          <w:b/>
          <w:sz w:val="20"/>
          <w:szCs w:val="20"/>
        </w:rPr>
        <w:lastRenderedPageBreak/>
        <w:t>Keywords</w:t>
      </w:r>
      <w:r w:rsidRPr="0092271D">
        <w:rPr>
          <w:b/>
          <w:sz w:val="20"/>
          <w:szCs w:val="20"/>
        </w:rPr>
        <w:t xml:space="preserve">: </w:t>
      </w:r>
      <w:r>
        <w:rPr>
          <w:sz w:val="20"/>
          <w:szCs w:val="20"/>
        </w:rPr>
        <w:t xml:space="preserve"> </w:t>
      </w:r>
      <w:r>
        <w:t>En az 3, en çok 5 sözcükten oluşan anahtar kelime eklenmelidir.</w:t>
      </w:r>
    </w:p>
    <w:p w14:paraId="291B9603" w14:textId="76E3F503" w:rsidR="00C2713C" w:rsidRPr="00C2713C" w:rsidRDefault="00C2713C" w:rsidP="00CE4792">
      <w:pPr>
        <w:ind w:firstLine="567"/>
        <w:jc w:val="both"/>
        <w:rPr>
          <w:b/>
          <w:bCs/>
        </w:rPr>
      </w:pPr>
      <w:r w:rsidRPr="00C2713C">
        <w:rPr>
          <w:b/>
          <w:bCs/>
        </w:rPr>
        <w:t>Giriş</w:t>
      </w:r>
    </w:p>
    <w:p w14:paraId="1F36E6AE" w14:textId="77777777" w:rsidR="00C2713C" w:rsidRDefault="00C2713C" w:rsidP="00CE4792">
      <w:pPr>
        <w:ind w:firstLine="567"/>
        <w:jc w:val="both"/>
      </w:pPr>
      <w:r>
        <w:t xml:space="preserve">Xxxxxxxx xxxxx xxxxx xxxx xxxxx xxxxx xxxxxx xxxxxxx xxxxxxxxx xxxxx xxxxxxxxx xxxxxxxxxxxx xxxxxxxxxxxxxx xxxxxxxxx xxxx xxxxxxxxxxxxxxxxx xxxxxxxx xxxxxxxxxx xxxxxxxxxxxxxx xxxxxxxxxxxxxxxxxxxx xxxxxxxxxxxxx xxxxxx. </w:t>
      </w:r>
    </w:p>
    <w:p w14:paraId="327941E7" w14:textId="77777777" w:rsidR="007E6C48" w:rsidRDefault="00C2713C" w:rsidP="00CE4792">
      <w:pPr>
        <w:ind w:firstLine="567"/>
        <w:jc w:val="both"/>
      </w:pPr>
      <w:r>
        <w:t>Xxxxxx</w:t>
      </w:r>
      <w:r w:rsidR="007E6C48">
        <w:t xml:space="preserve">  </w:t>
      </w:r>
      <w:r>
        <w:t>xxxxx</w:t>
      </w:r>
      <w:r w:rsidR="007E6C48">
        <w:t xml:space="preserve">  </w:t>
      </w:r>
      <w:r>
        <w:t>xxxx</w:t>
      </w:r>
      <w:r w:rsidR="007E6C48">
        <w:t xml:space="preserve"> </w:t>
      </w:r>
      <w:r>
        <w:t>xxx</w:t>
      </w:r>
      <w:r w:rsidR="007E6C48">
        <w:t xml:space="preserve"> </w:t>
      </w:r>
      <w:r>
        <w:t>xxxxx</w:t>
      </w:r>
      <w:r w:rsidR="007E6C48">
        <w:t xml:space="preserve"> </w:t>
      </w:r>
      <w:r>
        <w:t>xxxxxxxx</w:t>
      </w:r>
      <w:r w:rsidR="007E6C48">
        <w:t xml:space="preserve">  </w:t>
      </w:r>
      <w:r>
        <w:t>xxxxxxxxx</w:t>
      </w:r>
      <w:r w:rsidR="007E6C48">
        <w:t xml:space="preserve"> </w:t>
      </w:r>
      <w:r>
        <w:t>xxxxxx</w:t>
      </w:r>
      <w:r w:rsidR="007E6C48">
        <w:t xml:space="preserve"> </w:t>
      </w:r>
      <w:r>
        <w:t>xxxxxxxxxxx xxxxxxxx</w:t>
      </w:r>
      <w:r w:rsidR="007E6C48">
        <w:t xml:space="preserve"> </w:t>
      </w:r>
      <w:r>
        <w:t>xxxxxxxxxxxxxx</w:t>
      </w:r>
      <w:r w:rsidR="007E6C48">
        <w:t xml:space="preserve"> </w:t>
      </w:r>
      <w:r>
        <w:t>xxxxxxxxxxxxxxxx</w:t>
      </w:r>
      <w:r w:rsidR="007E6C48">
        <w:t xml:space="preserve"> </w:t>
      </w:r>
      <w:r>
        <w:t>xxx</w:t>
      </w:r>
      <w:r w:rsidR="007E6C48">
        <w:t xml:space="preserve"> </w:t>
      </w:r>
      <w:r>
        <w:t>xxxxxxxxxx (Demir, 2017). Xxxxxxx</w:t>
      </w:r>
      <w:r w:rsidR="007E6C48">
        <w:t xml:space="preserve"> </w:t>
      </w:r>
      <w:r>
        <w:t>xxxx</w:t>
      </w:r>
      <w:r w:rsidR="007E6C48">
        <w:t xml:space="preserve"> </w:t>
      </w:r>
      <w:r>
        <w:t>xxxxxxxxxxxxxxx</w:t>
      </w:r>
      <w:r w:rsidR="007E6C48">
        <w:t xml:space="preserve"> </w:t>
      </w:r>
      <w:r>
        <w:t>xxxxxxxx</w:t>
      </w:r>
      <w:r w:rsidR="007E6C48">
        <w:t xml:space="preserve"> </w:t>
      </w:r>
      <w:r>
        <w:t>xxxxxxxxxx</w:t>
      </w:r>
      <w:r w:rsidR="007E6C48">
        <w:t xml:space="preserve"> </w:t>
      </w:r>
      <w:r>
        <w:t>xxxxxxx</w:t>
      </w:r>
      <w:r w:rsidR="007E6C48">
        <w:t xml:space="preserve"> </w:t>
      </w:r>
      <w:r>
        <w:t>xxxxxxxxxxxxxx xxxxxxxxxxxxxxxxxx</w:t>
      </w:r>
      <w:r w:rsidR="007E6C48">
        <w:t xml:space="preserve"> </w:t>
      </w:r>
      <w:r>
        <w:t>xxxxxxx</w:t>
      </w:r>
      <w:r w:rsidR="007E6C48">
        <w:t xml:space="preserve">  </w:t>
      </w:r>
      <w:r>
        <w:t>xxxxxxxxxxx</w:t>
      </w:r>
      <w:r w:rsidR="007E6C48">
        <w:t xml:space="preserve"> </w:t>
      </w:r>
      <w:r>
        <w:t>xxxxxxxxxx</w:t>
      </w:r>
      <w:r w:rsidR="007E6C48">
        <w:t xml:space="preserve"> </w:t>
      </w:r>
      <w:r>
        <w:t>xxxxx</w:t>
      </w:r>
      <w:r w:rsidR="007E6C48">
        <w:t xml:space="preserve"> </w:t>
      </w:r>
      <w:r>
        <w:t xml:space="preserve">xxxxxxxxxxxxxx </w:t>
      </w:r>
    </w:p>
    <w:p w14:paraId="57A5BC1F" w14:textId="5777FC9E" w:rsidR="007E6C48" w:rsidRPr="007E6C48" w:rsidRDefault="007E6C48" w:rsidP="007E6C48">
      <w:pPr>
        <w:pStyle w:val="ListeParagraf"/>
        <w:numPr>
          <w:ilvl w:val="0"/>
          <w:numId w:val="1"/>
        </w:numPr>
        <w:tabs>
          <w:tab w:val="left" w:pos="851"/>
        </w:tabs>
        <w:ind w:left="851" w:hanging="284"/>
        <w:jc w:val="both"/>
        <w:rPr>
          <w:b/>
          <w:bCs/>
        </w:rPr>
      </w:pPr>
      <w:r w:rsidRPr="007E6C48">
        <w:rPr>
          <w:b/>
          <w:bCs/>
        </w:rPr>
        <w:t>Birinci Düzey Başlık</w:t>
      </w:r>
    </w:p>
    <w:p w14:paraId="3EF6991C" w14:textId="77777777" w:rsidR="007E6C48" w:rsidRDefault="007E6C48" w:rsidP="007E6C48">
      <w:pPr>
        <w:ind w:firstLine="567"/>
        <w:jc w:val="both"/>
      </w:pPr>
      <w:r>
        <w:t xml:space="preserve">Xxxxxxxx xxxxx xxxxx xxxx xxxxx xxxxx xxxxxx xxxxxxx xxxxxxxxx xxxxx xxxxxxxxx xxxxxxxxxxxx xxxxxxxxxxxxxx xxxxxxxxx xxxx xxxxxxxxxxxxxxxxx xxxxxxxx xxxxxxxxxx xxxxxxxxxxxxxx xxxxxxxxxxxxxxxxxxxx xxxxxxxxxxxxx xxxxxx. </w:t>
      </w:r>
    </w:p>
    <w:p w14:paraId="2583B95E" w14:textId="77777777" w:rsidR="007E6C48" w:rsidRPr="007E6C48" w:rsidRDefault="007E6C48" w:rsidP="007E6C48">
      <w:pPr>
        <w:pStyle w:val="ListeParagraf"/>
        <w:numPr>
          <w:ilvl w:val="0"/>
          <w:numId w:val="1"/>
        </w:numPr>
        <w:tabs>
          <w:tab w:val="left" w:pos="851"/>
        </w:tabs>
        <w:ind w:left="851" w:hanging="284"/>
        <w:jc w:val="both"/>
        <w:rPr>
          <w:b/>
          <w:bCs/>
        </w:rPr>
      </w:pPr>
      <w:r w:rsidRPr="007E6C48">
        <w:rPr>
          <w:b/>
          <w:bCs/>
        </w:rPr>
        <w:t>Birinci Düzey Başlık</w:t>
      </w:r>
    </w:p>
    <w:p w14:paraId="155C9088" w14:textId="496B0F8F" w:rsidR="007E6C48" w:rsidRDefault="007E6C48" w:rsidP="007E6C48">
      <w:pPr>
        <w:ind w:firstLine="567"/>
        <w:jc w:val="both"/>
      </w:pPr>
      <w:r>
        <w:t xml:space="preserve">Xxxxxx  xxxxx  xxxx xxx xxxxx xxxxxxxx  xxxxxxxxx xxxxxx xxxxxxxxxxx xxxxxxxx xxxxxxxxxxxxxx xxxxxxxxxxxxxxxx xxx xxxxxxxxxx (Demir, 2017). Xxxxxxx xxxx xxxxxxxxxxxxxxx xxxxxxxx xxxxxxxxxx xxxxxxx xxxxxxxxxxxxxx xxxxxxxxxxxxxxxxxx xxxxxxx  xxxxxxxxxxx xxxxxxxxxx xxxxx xxxxxxxxxxxxxx </w:t>
      </w:r>
    </w:p>
    <w:p w14:paraId="6C5C13C9" w14:textId="77777777" w:rsidR="007E6C48" w:rsidRPr="007E6C48" w:rsidRDefault="007E6C48" w:rsidP="007E6C48">
      <w:pPr>
        <w:pStyle w:val="ListeParagraf"/>
        <w:numPr>
          <w:ilvl w:val="0"/>
          <w:numId w:val="1"/>
        </w:numPr>
        <w:tabs>
          <w:tab w:val="left" w:pos="851"/>
        </w:tabs>
        <w:ind w:left="851" w:hanging="284"/>
        <w:jc w:val="both"/>
        <w:rPr>
          <w:b/>
          <w:bCs/>
        </w:rPr>
      </w:pPr>
      <w:r w:rsidRPr="007E6C48">
        <w:rPr>
          <w:b/>
          <w:bCs/>
        </w:rPr>
        <w:t>Birinci Düzey Başlık</w:t>
      </w:r>
    </w:p>
    <w:p w14:paraId="1B215E37" w14:textId="2370028D" w:rsidR="007E6C48" w:rsidRDefault="007E6C48" w:rsidP="007E6C48">
      <w:pPr>
        <w:ind w:firstLine="567"/>
        <w:jc w:val="both"/>
      </w:pPr>
      <w:r>
        <w:t xml:space="preserve">Xxx xxxxxxx xxxx xxx xxxxxx xxxxx xxxxxxxxxx xxxxx xxxxxxx. Savaş (2007), xxxxxx xxxxxxxxx  xxxxxxxxxx xxxxxxxxxxxxxx xxxxxx xxxx xxxxxxxxxxxxxxxx xxxxxxxxxxxxxxx. Xxxxxxxxxxxxxx xxxxxxxxxxxxxxxx xxxxxxxxxx xxxxxxxxxxxx xxxxxxxxxxxxx xxxxxxxxxxx xxxxxxxxxxxxxxx xxxxxxxxxx </w:t>
      </w:r>
    </w:p>
    <w:p w14:paraId="1B1EB0DE" w14:textId="29B5AE29" w:rsidR="007E6C48" w:rsidRPr="007E6C48" w:rsidRDefault="007E6C48" w:rsidP="007E6C48">
      <w:pPr>
        <w:ind w:firstLine="567"/>
        <w:jc w:val="both"/>
        <w:rPr>
          <w:b/>
          <w:bCs/>
        </w:rPr>
      </w:pPr>
      <w:r w:rsidRPr="007E6C48">
        <w:rPr>
          <w:b/>
          <w:bCs/>
        </w:rPr>
        <w:lastRenderedPageBreak/>
        <w:t>Yöntem</w:t>
      </w:r>
    </w:p>
    <w:p w14:paraId="735DDECE" w14:textId="2ED6E0CB" w:rsidR="007E6C48" w:rsidRDefault="007E6C48" w:rsidP="007E6C48">
      <w:pPr>
        <w:ind w:firstLine="567"/>
        <w:jc w:val="both"/>
      </w:pPr>
      <w:r>
        <w:t xml:space="preserve">Xxx xxxxxxx xxxx xxx xxxxxx xxxxx xxxxxxxxxx xxxxx xxxxxxx. Savaş (2007), xxxxxx xxxxxxxxx  xxxxxxxxxx xxxxxxxxxxxxxx xxxxxx xxxx xxxxxxxxxxxxxxxx xxxxxxxxxxxxxxx. Xxxxxxxxxxxxxx xxxxxxxxxxxxxxxx xxxxxxxxxx xxxxxxxxxxxx xxxxxxxxxxxxx xxxxxxxxxxx xxxxxxxxxxxxxxx xxxxxxxxxx </w:t>
      </w:r>
    </w:p>
    <w:p w14:paraId="005E4636" w14:textId="09B5B755" w:rsidR="007E6C48" w:rsidRPr="007E6C48" w:rsidRDefault="007E6C48" w:rsidP="007E6C48">
      <w:pPr>
        <w:ind w:firstLine="567"/>
        <w:jc w:val="both"/>
        <w:rPr>
          <w:b/>
          <w:bCs/>
        </w:rPr>
      </w:pPr>
      <w:r w:rsidRPr="007E6C48">
        <w:rPr>
          <w:b/>
          <w:bCs/>
        </w:rPr>
        <w:t>Bulgular</w:t>
      </w:r>
    </w:p>
    <w:p w14:paraId="66906A3B" w14:textId="39F6630B" w:rsidR="007E6C48" w:rsidRDefault="007E6C48" w:rsidP="007E6C48">
      <w:pPr>
        <w:ind w:firstLine="567"/>
        <w:jc w:val="both"/>
      </w:pPr>
      <w:r>
        <w:t xml:space="preserve">Xxx xxxxxxx xxxx xxx xxxxxx xxxxx xxxxxxxxxx xxxxx xxxxxxx. Savaş (2007), xxxxxx xxxxxxxxx  xxxxxxxxxx xxxxxxxxxxxxxx xxxxxx xxxx xxxxxxxxxxxxxxxx xxxxxxxxxxxxxxx. Xxxxxxxxxxxxxx xxxxxxxxxxxxxxxx xxxxxxxxxx xxxxxxxxxxxx xxxxxxxxxxxxx xxxxxxxxxxx xxxxxxxxxxxxxxx xxxxxxxxxx </w:t>
      </w:r>
    </w:p>
    <w:p w14:paraId="22EF49E4" w14:textId="77777777" w:rsidR="00CE2140" w:rsidRPr="001F54CA" w:rsidRDefault="00CE2140" w:rsidP="00CE2140">
      <w:pPr>
        <w:spacing w:before="120" w:after="120"/>
      </w:pPr>
      <w:r w:rsidRPr="001F54CA">
        <w:rPr>
          <w:b/>
        </w:rPr>
        <w:t>Şekil 2.</w:t>
      </w:r>
      <w:r w:rsidRPr="001F54CA">
        <w:t xml:space="preserve"> </w:t>
      </w:r>
      <w:r w:rsidRPr="00016068">
        <w:rPr>
          <w:i/>
        </w:rPr>
        <w:t>Tezlerin Bölgelere Göre Dağılımı</w:t>
      </w:r>
    </w:p>
    <w:p w14:paraId="3C426993" w14:textId="77777777" w:rsidR="00CE2140" w:rsidRDefault="00CE2140" w:rsidP="007E6C48">
      <w:pPr>
        <w:ind w:firstLine="567"/>
        <w:jc w:val="both"/>
      </w:pPr>
    </w:p>
    <w:p w14:paraId="16A75580" w14:textId="2C87D8DB" w:rsidR="00CE2140" w:rsidRDefault="00CE2140" w:rsidP="00CE2140">
      <w:pPr>
        <w:jc w:val="both"/>
      </w:pPr>
      <w:r w:rsidRPr="00B2365A">
        <w:rPr>
          <w:b/>
          <w:noProof/>
        </w:rPr>
        <w:drawing>
          <wp:inline distT="0" distB="0" distL="0" distR="0" wp14:anchorId="72971CBA" wp14:editId="6DAD22D8">
            <wp:extent cx="3895090" cy="204641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7499" cy="2084458"/>
                    </a:xfrm>
                    <a:prstGeom prst="rect">
                      <a:avLst/>
                    </a:prstGeom>
                  </pic:spPr>
                </pic:pic>
              </a:graphicData>
            </a:graphic>
          </wp:inline>
        </w:drawing>
      </w:r>
    </w:p>
    <w:p w14:paraId="19396794" w14:textId="3CE6EEA4" w:rsidR="00CE2140" w:rsidRDefault="00CE2140" w:rsidP="00CE2140">
      <w:pPr>
        <w:spacing w:before="120" w:after="120"/>
        <w:jc w:val="center"/>
        <w:rPr>
          <w:i/>
          <w:sz w:val="20"/>
          <w:szCs w:val="20"/>
        </w:rPr>
      </w:pPr>
      <w:r w:rsidRPr="00CE2140">
        <w:rPr>
          <w:b/>
          <w:sz w:val="20"/>
          <w:szCs w:val="20"/>
        </w:rPr>
        <w:t xml:space="preserve">Şekil </w:t>
      </w:r>
      <w:r>
        <w:rPr>
          <w:b/>
          <w:sz w:val="20"/>
          <w:szCs w:val="20"/>
        </w:rPr>
        <w:t>1</w:t>
      </w:r>
      <w:r w:rsidRPr="00CE2140">
        <w:rPr>
          <w:b/>
          <w:sz w:val="20"/>
          <w:szCs w:val="20"/>
        </w:rPr>
        <w:t>.</w:t>
      </w:r>
      <w:r w:rsidRPr="00CE2140">
        <w:rPr>
          <w:sz w:val="20"/>
          <w:szCs w:val="20"/>
        </w:rPr>
        <w:t xml:space="preserve"> </w:t>
      </w:r>
      <w:r w:rsidRPr="00CE2140">
        <w:rPr>
          <w:i/>
          <w:sz w:val="20"/>
          <w:szCs w:val="20"/>
        </w:rPr>
        <w:t>Tezlerin Bölgelere Göre Dağılımı</w:t>
      </w:r>
    </w:p>
    <w:p w14:paraId="025DD389" w14:textId="75ACF0B4" w:rsidR="0041350F" w:rsidRDefault="0041350F" w:rsidP="00CE2140">
      <w:pPr>
        <w:spacing w:before="120" w:after="120"/>
        <w:jc w:val="center"/>
        <w:rPr>
          <w:i/>
          <w:sz w:val="20"/>
          <w:szCs w:val="20"/>
        </w:rPr>
      </w:pPr>
    </w:p>
    <w:p w14:paraId="069B2434" w14:textId="08C88748" w:rsidR="0041350F" w:rsidRDefault="0041350F" w:rsidP="00CE2140">
      <w:pPr>
        <w:spacing w:before="120" w:after="120"/>
        <w:jc w:val="center"/>
        <w:rPr>
          <w:i/>
          <w:sz w:val="20"/>
          <w:szCs w:val="20"/>
        </w:rPr>
      </w:pPr>
    </w:p>
    <w:p w14:paraId="0FFA84F7" w14:textId="18CBA6DD" w:rsidR="0041350F" w:rsidRDefault="0041350F" w:rsidP="00CE2140">
      <w:pPr>
        <w:spacing w:before="120" w:after="120"/>
        <w:jc w:val="center"/>
        <w:rPr>
          <w:i/>
          <w:sz w:val="20"/>
          <w:szCs w:val="20"/>
        </w:rPr>
      </w:pPr>
    </w:p>
    <w:p w14:paraId="57CD296D" w14:textId="74BB1CD3" w:rsidR="0041350F" w:rsidRDefault="0041350F" w:rsidP="00CE2140">
      <w:pPr>
        <w:spacing w:before="120" w:after="120"/>
        <w:jc w:val="center"/>
        <w:rPr>
          <w:i/>
          <w:sz w:val="20"/>
          <w:szCs w:val="20"/>
        </w:rPr>
      </w:pPr>
    </w:p>
    <w:p w14:paraId="494DCFE0" w14:textId="492C9CB7" w:rsidR="0041350F" w:rsidRDefault="0041350F" w:rsidP="00CE2140">
      <w:pPr>
        <w:spacing w:before="120" w:after="120"/>
        <w:jc w:val="center"/>
        <w:rPr>
          <w:i/>
          <w:sz w:val="20"/>
          <w:szCs w:val="20"/>
        </w:rPr>
      </w:pPr>
    </w:p>
    <w:p w14:paraId="4F84F83D" w14:textId="3F864F65" w:rsidR="0041350F" w:rsidRPr="0041350F" w:rsidRDefault="0041350F" w:rsidP="0041350F">
      <w:pPr>
        <w:spacing w:before="120" w:after="120"/>
        <w:ind w:left="567"/>
        <w:jc w:val="center"/>
        <w:rPr>
          <w:i/>
          <w:sz w:val="20"/>
          <w:szCs w:val="20"/>
        </w:rPr>
      </w:pPr>
      <w:r>
        <w:rPr>
          <w:noProof/>
        </w:rPr>
        <w:drawing>
          <wp:inline distT="0" distB="0" distL="0" distR="0" wp14:anchorId="26EEF850" wp14:editId="0140F854">
            <wp:extent cx="2521609" cy="168215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6184" cy="1685203"/>
                    </a:xfrm>
                    <a:prstGeom prst="rect">
                      <a:avLst/>
                    </a:prstGeom>
                    <a:noFill/>
                    <a:ln>
                      <a:noFill/>
                    </a:ln>
                  </pic:spPr>
                </pic:pic>
              </a:graphicData>
            </a:graphic>
          </wp:inline>
        </w:drawing>
      </w:r>
    </w:p>
    <w:p w14:paraId="7AAC1329" w14:textId="07D345F4" w:rsidR="0041350F" w:rsidRDefault="0041350F" w:rsidP="0041350F">
      <w:pPr>
        <w:spacing w:before="120" w:after="120"/>
        <w:jc w:val="center"/>
        <w:rPr>
          <w:i/>
          <w:sz w:val="20"/>
          <w:szCs w:val="20"/>
        </w:rPr>
      </w:pPr>
      <w:r w:rsidRPr="00CE2140">
        <w:rPr>
          <w:b/>
          <w:sz w:val="20"/>
          <w:szCs w:val="20"/>
        </w:rPr>
        <w:t xml:space="preserve">Şekil </w:t>
      </w:r>
      <w:r>
        <w:rPr>
          <w:b/>
          <w:sz w:val="20"/>
          <w:szCs w:val="20"/>
        </w:rPr>
        <w:t>2</w:t>
      </w:r>
      <w:r w:rsidRPr="00CE2140">
        <w:rPr>
          <w:b/>
          <w:sz w:val="20"/>
          <w:szCs w:val="20"/>
        </w:rPr>
        <w:t>.</w:t>
      </w:r>
      <w:r w:rsidRPr="00CE2140">
        <w:rPr>
          <w:sz w:val="20"/>
          <w:szCs w:val="20"/>
        </w:rPr>
        <w:t xml:space="preserve"> </w:t>
      </w:r>
      <w:r>
        <w:rPr>
          <w:iCs/>
          <w:sz w:val="20"/>
          <w:szCs w:val="20"/>
        </w:rPr>
        <w:t>Türk Bayrağı</w:t>
      </w:r>
    </w:p>
    <w:p w14:paraId="5906069E" w14:textId="5738C738" w:rsidR="0041350F" w:rsidRDefault="0041350F" w:rsidP="00CE2140">
      <w:pPr>
        <w:spacing w:before="120" w:after="120"/>
        <w:jc w:val="center"/>
        <w:rPr>
          <w:i/>
          <w:sz w:val="20"/>
          <w:szCs w:val="20"/>
        </w:rPr>
      </w:pPr>
    </w:p>
    <w:p w14:paraId="383F97CB" w14:textId="7AAF2886" w:rsidR="0041350F" w:rsidRDefault="0041350F" w:rsidP="00CE2140">
      <w:pPr>
        <w:spacing w:before="120" w:after="120"/>
        <w:jc w:val="center"/>
        <w:rPr>
          <w:i/>
          <w:sz w:val="20"/>
          <w:szCs w:val="20"/>
        </w:rPr>
      </w:pPr>
    </w:p>
    <w:p w14:paraId="2CB29E75" w14:textId="5B75B90E" w:rsidR="0041350F" w:rsidRPr="00562592" w:rsidRDefault="0041350F" w:rsidP="00CE2140">
      <w:pPr>
        <w:spacing w:before="120" w:after="120"/>
        <w:jc w:val="center"/>
        <w:rPr>
          <w:b/>
          <w:bCs/>
          <w:i/>
          <w:sz w:val="20"/>
          <w:szCs w:val="20"/>
        </w:rPr>
      </w:pPr>
    </w:p>
    <w:p w14:paraId="4E494406" w14:textId="64371E3F" w:rsidR="0041350F" w:rsidRPr="00562592" w:rsidRDefault="00562592" w:rsidP="00562592">
      <w:pPr>
        <w:spacing w:before="120" w:after="120"/>
        <w:ind w:firstLine="567"/>
        <w:jc w:val="both"/>
        <w:rPr>
          <w:b/>
          <w:bCs/>
          <w:iCs/>
          <w:sz w:val="20"/>
          <w:szCs w:val="20"/>
        </w:rPr>
      </w:pPr>
      <w:r w:rsidRPr="00562592">
        <w:rPr>
          <w:b/>
          <w:bCs/>
          <w:iCs/>
          <w:sz w:val="20"/>
          <w:szCs w:val="20"/>
        </w:rPr>
        <w:t xml:space="preserve">Sonuç: </w:t>
      </w:r>
    </w:p>
    <w:p w14:paraId="03932248" w14:textId="784B1774" w:rsidR="00562592" w:rsidRDefault="00562592" w:rsidP="00562592">
      <w:pPr>
        <w:ind w:firstLine="567"/>
        <w:jc w:val="both"/>
      </w:pPr>
      <w:r w:rsidRPr="00562592">
        <w:t xml:space="preserve"> </w:t>
      </w:r>
      <w:r>
        <w:t xml:space="preserve">Xxx xxxxxxx xxxx xxx xxxxxx xxxxx xxxxxxxxxx xxxxx xxxxxxx. Savaş (2007), xxxxxx xxxxxxxxx  xxxxxxxxxx xxxxxxxxxxxxxx xxxxxx xxxx xxxxxxxxxxxxxxxx xxxxxxxxxxxxxxx. Xxxxxxxxxxxxxx xxxxxxxxxxxxxxxx xxxxxxxxxx xxxxxxxxxxxx xxxxxxxxxxxxx xxxxxxxxxxx xxxxxxxxxxxxxxx xxxxxxxxxx </w:t>
      </w:r>
    </w:p>
    <w:p w14:paraId="73CFA776" w14:textId="192B8E96" w:rsidR="00562592" w:rsidRPr="00562592" w:rsidRDefault="00562592" w:rsidP="00562592">
      <w:pPr>
        <w:ind w:firstLine="567"/>
        <w:jc w:val="both"/>
        <w:rPr>
          <w:b/>
          <w:bCs/>
        </w:rPr>
      </w:pPr>
      <w:r w:rsidRPr="00562592">
        <w:rPr>
          <w:b/>
          <w:bCs/>
        </w:rPr>
        <w:t>Kaynakça</w:t>
      </w:r>
    </w:p>
    <w:p w14:paraId="1EFBDA6F"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t xml:space="preserve">Bağcı Ayrancı, B. (2017). A study on choosing tales for utilising as teaching materials in Turkish language education. </w:t>
      </w:r>
      <w:r w:rsidRPr="00562592">
        <w:rPr>
          <w:i/>
          <w:iCs/>
          <w:color w:val="000000"/>
          <w:sz w:val="20"/>
          <w:szCs w:val="20"/>
        </w:rPr>
        <w:t>Journal of Education and Training Studies</w:t>
      </w:r>
      <w:r w:rsidRPr="00562592">
        <w:rPr>
          <w:color w:val="000000"/>
          <w:sz w:val="20"/>
          <w:szCs w:val="20"/>
        </w:rPr>
        <w:t>, 5 (129), 174 – 189.</w:t>
      </w:r>
      <w:hyperlink r:id="rId10" w:history="1">
        <w:r w:rsidRPr="00562592">
          <w:rPr>
            <w:rStyle w:val="Kpr"/>
            <w:color w:val="000000"/>
            <w:sz w:val="20"/>
            <w:szCs w:val="20"/>
          </w:rPr>
          <w:t xml:space="preserve"> </w:t>
        </w:r>
        <w:r w:rsidRPr="00562592">
          <w:rPr>
            <w:rStyle w:val="Kpr"/>
            <w:color w:val="0563C1"/>
            <w:sz w:val="20"/>
            <w:szCs w:val="20"/>
          </w:rPr>
          <w:t>https://doi.org/10.11114/jets.v5i12.2738</w:t>
        </w:r>
      </w:hyperlink>
    </w:p>
    <w:p w14:paraId="3EF78F4B"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t xml:space="preserve">Boylu, E. (2020). Turkish language in the perspective of Syrian refugee students: A metaphor study . </w:t>
      </w:r>
      <w:r w:rsidRPr="00562592">
        <w:rPr>
          <w:i/>
          <w:iCs/>
          <w:color w:val="000000"/>
          <w:sz w:val="20"/>
          <w:szCs w:val="20"/>
        </w:rPr>
        <w:t>Educational Policy Analysis and Strategic Research, 15</w:t>
      </w:r>
      <w:r w:rsidRPr="00562592">
        <w:rPr>
          <w:color w:val="000000"/>
          <w:sz w:val="20"/>
          <w:szCs w:val="20"/>
        </w:rPr>
        <w:t>(4), 214-233.</w:t>
      </w:r>
      <w:hyperlink r:id="rId11" w:history="1">
        <w:r w:rsidRPr="00562592">
          <w:rPr>
            <w:rStyle w:val="Kpr"/>
            <w:color w:val="000000"/>
            <w:sz w:val="20"/>
            <w:szCs w:val="20"/>
          </w:rPr>
          <w:t xml:space="preserve"> </w:t>
        </w:r>
        <w:r w:rsidRPr="00562592">
          <w:rPr>
            <w:rStyle w:val="Kpr"/>
            <w:color w:val="1155CC"/>
            <w:sz w:val="20"/>
            <w:szCs w:val="20"/>
          </w:rPr>
          <w:t>https://doi.org/10.29329/epasr.2020.323.12</w:t>
        </w:r>
      </w:hyperlink>
    </w:p>
    <w:p w14:paraId="3A410836"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t>Creswell, W. J. (2002).</w:t>
      </w:r>
      <w:r w:rsidRPr="00562592">
        <w:rPr>
          <w:i/>
          <w:iCs/>
          <w:color w:val="000000"/>
          <w:sz w:val="20"/>
          <w:szCs w:val="20"/>
        </w:rPr>
        <w:t xml:space="preserve"> Research design qualitative, quantitative, and mixed methods approaches (2th ed.). </w:t>
      </w:r>
      <w:r w:rsidRPr="00562592">
        <w:rPr>
          <w:color w:val="000000"/>
          <w:sz w:val="20"/>
          <w:szCs w:val="20"/>
        </w:rPr>
        <w:t>Sage Publications Inc.</w:t>
      </w:r>
    </w:p>
    <w:p w14:paraId="6BE4E2E5"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lastRenderedPageBreak/>
        <w:t xml:space="preserve">Fairclough, N. (2013). </w:t>
      </w:r>
      <w:r w:rsidRPr="00562592">
        <w:rPr>
          <w:i/>
          <w:iCs/>
          <w:color w:val="000000"/>
          <w:sz w:val="20"/>
          <w:szCs w:val="20"/>
        </w:rPr>
        <w:t xml:space="preserve">Critical discourse analysis: the critical study of language. </w:t>
      </w:r>
      <w:r w:rsidRPr="00562592">
        <w:rPr>
          <w:color w:val="000000"/>
          <w:sz w:val="20"/>
          <w:szCs w:val="20"/>
        </w:rPr>
        <w:t>Routledge.</w:t>
      </w:r>
    </w:p>
    <w:p w14:paraId="46E15EE1"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t xml:space="preserve">İşcan, A. (2017). Using films in vocabulary teaching of Turkish as a foreign language. </w:t>
      </w:r>
      <w:r w:rsidRPr="00562592">
        <w:rPr>
          <w:i/>
          <w:iCs/>
          <w:color w:val="000000"/>
          <w:sz w:val="20"/>
          <w:szCs w:val="20"/>
        </w:rPr>
        <w:t xml:space="preserve">Journal of Education and Training Studies, </w:t>
      </w:r>
      <w:r w:rsidRPr="00562592">
        <w:rPr>
          <w:color w:val="000000"/>
          <w:sz w:val="20"/>
          <w:szCs w:val="20"/>
        </w:rPr>
        <w:t xml:space="preserve">5 (5), 27 – 35. </w:t>
      </w:r>
      <w:r w:rsidRPr="00562592">
        <w:rPr>
          <w:color w:val="0563C1"/>
          <w:sz w:val="20"/>
          <w:szCs w:val="20"/>
          <w:u w:val="single"/>
        </w:rPr>
        <w:t>https://doi.org/10.11114/jets. v 5 i 5 2 245</w:t>
      </w:r>
    </w:p>
    <w:p w14:paraId="4F01C8F6"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t xml:space="preserve">Mete, F. (2015). The extent to which teachers of Turkish as a foreign language accept themselves as competent. </w:t>
      </w:r>
      <w:r w:rsidRPr="00562592">
        <w:rPr>
          <w:i/>
          <w:iCs/>
          <w:color w:val="000000"/>
          <w:sz w:val="20"/>
          <w:szCs w:val="20"/>
        </w:rPr>
        <w:t xml:space="preserve">Educational Research and Reviews, </w:t>
      </w:r>
      <w:r w:rsidRPr="00562592">
        <w:rPr>
          <w:color w:val="000000"/>
          <w:sz w:val="20"/>
          <w:szCs w:val="20"/>
        </w:rPr>
        <w:t>10 (19), 2624 – 2630.</w:t>
      </w:r>
      <w:hyperlink r:id="rId12" w:history="1">
        <w:r w:rsidRPr="00562592">
          <w:rPr>
            <w:rStyle w:val="Kpr"/>
            <w:color w:val="000000"/>
            <w:sz w:val="20"/>
            <w:szCs w:val="20"/>
          </w:rPr>
          <w:t xml:space="preserve"> </w:t>
        </w:r>
        <w:r w:rsidRPr="00562592">
          <w:rPr>
            <w:rStyle w:val="Kpr"/>
            <w:color w:val="1155CC"/>
            <w:sz w:val="20"/>
            <w:szCs w:val="20"/>
          </w:rPr>
          <w:t>https://doi.org/10,5897/ERR2015.2450</w:t>
        </w:r>
      </w:hyperlink>
    </w:p>
    <w:p w14:paraId="12875C70" w14:textId="77777777" w:rsidR="00562592" w:rsidRPr="00562592" w:rsidRDefault="00562592" w:rsidP="00562592">
      <w:pPr>
        <w:pStyle w:val="NormalWeb"/>
        <w:spacing w:before="0" w:beforeAutospacing="0" w:after="0" w:afterAutospacing="0"/>
        <w:ind w:left="697" w:hanging="697"/>
        <w:jc w:val="both"/>
        <w:rPr>
          <w:sz w:val="20"/>
          <w:szCs w:val="20"/>
        </w:rPr>
      </w:pPr>
      <w:r w:rsidRPr="00562592">
        <w:rPr>
          <w:color w:val="000000"/>
          <w:sz w:val="20"/>
          <w:szCs w:val="20"/>
        </w:rPr>
        <w:t xml:space="preserve">Yeşilyurt, E. (2015). </w:t>
      </w:r>
      <w:r w:rsidRPr="00562592">
        <w:rPr>
          <w:i/>
          <w:iCs/>
          <w:color w:val="000000"/>
          <w:sz w:val="20"/>
          <w:szCs w:val="20"/>
        </w:rPr>
        <w:t xml:space="preserve">Osmanlı döneminde İngilizlere Türkçe öğretimi </w:t>
      </w:r>
      <w:r w:rsidRPr="00562592">
        <w:rPr>
          <w:color w:val="000000"/>
          <w:sz w:val="20"/>
          <w:szCs w:val="20"/>
        </w:rPr>
        <w:t>(Yayımlanmamış Doktora Tezi). Çanakkale Onsekiz Mart Üniversitesi, Sosyal Bilimler Enstitüsü, Çanakkale.</w:t>
      </w:r>
    </w:p>
    <w:p w14:paraId="3709C611" w14:textId="77777777" w:rsidR="00562592" w:rsidRDefault="00562592" w:rsidP="00562592">
      <w:pPr>
        <w:ind w:firstLine="567"/>
        <w:jc w:val="both"/>
      </w:pPr>
    </w:p>
    <w:p w14:paraId="7FE51DE6" w14:textId="77777777" w:rsidR="00562592" w:rsidRDefault="00562592" w:rsidP="00562592">
      <w:pPr>
        <w:pStyle w:val="NormalWeb"/>
        <w:spacing w:before="120" w:beforeAutospacing="0" w:after="0" w:afterAutospacing="0"/>
        <w:ind w:firstLine="720"/>
        <w:jc w:val="both"/>
      </w:pPr>
      <w:r>
        <w:rPr>
          <w:color w:val="000000"/>
          <w:sz w:val="22"/>
          <w:szCs w:val="22"/>
        </w:rPr>
        <w:t>Referans gösteriminde ayrıntılı bilgi için:</w:t>
      </w:r>
    </w:p>
    <w:p w14:paraId="13B9021C" w14:textId="77777777" w:rsidR="00562592" w:rsidRDefault="00A44DCC" w:rsidP="00562592">
      <w:pPr>
        <w:pStyle w:val="NormalWeb"/>
        <w:spacing w:before="120" w:beforeAutospacing="0" w:after="0" w:afterAutospacing="0"/>
        <w:ind w:firstLine="720"/>
        <w:jc w:val="both"/>
      </w:pPr>
      <w:hyperlink r:id="rId13" w:history="1">
        <w:r w:rsidR="00562592">
          <w:rPr>
            <w:rStyle w:val="Kpr"/>
            <w:color w:val="1155CC"/>
            <w:sz w:val="22"/>
            <w:szCs w:val="22"/>
          </w:rPr>
          <w:t>https://apastyle.apa.org/</w:t>
        </w:r>
      </w:hyperlink>
    </w:p>
    <w:p w14:paraId="3B92A1E5" w14:textId="77777777" w:rsidR="00562592" w:rsidRDefault="00562592" w:rsidP="00562592">
      <w:pPr>
        <w:pStyle w:val="NormalWeb"/>
        <w:spacing w:before="120" w:beforeAutospacing="0" w:after="0" w:afterAutospacing="0"/>
        <w:jc w:val="both"/>
      </w:pPr>
      <w:r>
        <w:rPr>
          <w:color w:val="000000"/>
          <w:sz w:val="22"/>
          <w:szCs w:val="22"/>
        </w:rPr>
        <w:t> </w:t>
      </w:r>
    </w:p>
    <w:p w14:paraId="0359B11A" w14:textId="77777777" w:rsidR="00562592" w:rsidRDefault="00562592" w:rsidP="00562592">
      <w:pPr>
        <w:pStyle w:val="NormalWeb"/>
        <w:spacing w:before="120" w:beforeAutospacing="0" w:after="0" w:afterAutospacing="0"/>
        <w:ind w:firstLine="720"/>
        <w:jc w:val="both"/>
      </w:pPr>
      <w:r>
        <w:rPr>
          <w:color w:val="000000"/>
          <w:sz w:val="22"/>
          <w:szCs w:val="22"/>
        </w:rPr>
        <w:t>Doi araştırmasında aşağıdaki adresi kullanabilirsiniz:</w:t>
      </w:r>
    </w:p>
    <w:p w14:paraId="22EBDCEF" w14:textId="77777777" w:rsidR="00562592" w:rsidRDefault="00A44DCC" w:rsidP="00562592">
      <w:pPr>
        <w:pStyle w:val="NormalWeb"/>
        <w:spacing w:before="120" w:beforeAutospacing="0" w:after="0" w:afterAutospacing="0"/>
        <w:ind w:firstLine="720"/>
        <w:jc w:val="both"/>
      </w:pPr>
      <w:hyperlink r:id="rId14" w:history="1">
        <w:r w:rsidR="00562592">
          <w:rPr>
            <w:rStyle w:val="Kpr"/>
            <w:color w:val="1155CC"/>
            <w:sz w:val="22"/>
            <w:szCs w:val="22"/>
          </w:rPr>
          <w:t>https://search.crossref.org/references</w:t>
        </w:r>
      </w:hyperlink>
    </w:p>
    <w:p w14:paraId="38DB91F3" w14:textId="5A7AE92C" w:rsidR="00562592" w:rsidRDefault="00562592" w:rsidP="00562592">
      <w:pPr>
        <w:ind w:firstLine="567"/>
        <w:jc w:val="both"/>
      </w:pPr>
    </w:p>
    <w:p w14:paraId="7F5DF082" w14:textId="77777777" w:rsidR="00562592" w:rsidRPr="00562592" w:rsidRDefault="00562592" w:rsidP="00562592">
      <w:pPr>
        <w:spacing w:before="120" w:after="0" w:line="240" w:lineRule="auto"/>
        <w:ind w:firstLine="567"/>
        <w:jc w:val="both"/>
        <w:rPr>
          <w:rFonts w:eastAsia="Times New Roman"/>
          <w:sz w:val="24"/>
          <w:szCs w:val="24"/>
          <w:lang w:eastAsia="tr-TR"/>
        </w:rPr>
      </w:pPr>
      <w:r w:rsidRPr="00562592">
        <w:rPr>
          <w:rFonts w:eastAsia="Times New Roman"/>
          <w:b/>
          <w:bCs/>
          <w:color w:val="000000"/>
          <w:u w:val="single"/>
          <w:lang w:eastAsia="tr-TR"/>
        </w:rPr>
        <w:t>Bu ilkelere uymayan makaleler kesinlikle değerlendirilmeye alınmayacaktır.</w:t>
      </w:r>
    </w:p>
    <w:p w14:paraId="51E0B971" w14:textId="77777777" w:rsidR="00562592" w:rsidRPr="00562592" w:rsidRDefault="00562592" w:rsidP="00562592">
      <w:pPr>
        <w:spacing w:before="120" w:after="0" w:line="240" w:lineRule="auto"/>
        <w:ind w:firstLine="567"/>
        <w:jc w:val="both"/>
        <w:rPr>
          <w:rFonts w:eastAsia="Times New Roman"/>
          <w:sz w:val="24"/>
          <w:szCs w:val="24"/>
          <w:lang w:eastAsia="tr-TR"/>
        </w:rPr>
      </w:pPr>
      <w:r w:rsidRPr="00562592">
        <w:rPr>
          <w:rFonts w:eastAsia="Times New Roman"/>
          <w:b/>
          <w:bCs/>
          <w:color w:val="000000"/>
          <w:lang w:eastAsia="tr-TR"/>
        </w:rPr>
        <w:t xml:space="preserve">16. </w:t>
      </w:r>
      <w:r w:rsidRPr="00562592">
        <w:rPr>
          <w:rFonts w:eastAsia="Times New Roman"/>
          <w:i/>
          <w:iCs/>
          <w:color w:val="000000"/>
          <w:lang w:eastAsia="tr-TR"/>
        </w:rPr>
        <w:t xml:space="preserve">Zeitschrift für die Welt der Türken / Journal of World of Turks </w:t>
      </w:r>
      <w:r w:rsidRPr="00562592">
        <w:rPr>
          <w:rFonts w:eastAsia="Times New Roman"/>
          <w:color w:val="000000"/>
          <w:lang w:eastAsia="tr-TR"/>
        </w:rPr>
        <w:t>gönderilen makaleleri yayınlayıp yayınlamama, gerekli gördüğü durumlarda makaleler üzerinde düzeltmeler yapma hakkına sahiptir. Gönderilen yazıların yayınlanma hakkı dergi yönetimine, bilimsel ve hukukî sorumlulukları yazarlarına aittir. Dergide yayınlanan yazılar, -bilimsel etik açısından- dergi yönetimin yazılı izni olmadan hiçbir şekilde çoğaltılamaz ve başka bir yerde (matbu olarak veya internet ortamında) tekrar yayınlanamaz.</w:t>
      </w:r>
    </w:p>
    <w:p w14:paraId="3536F49A" w14:textId="77777777" w:rsidR="00562592" w:rsidRPr="00562592" w:rsidRDefault="00562592" w:rsidP="00562592">
      <w:pPr>
        <w:spacing w:after="0" w:line="240" w:lineRule="auto"/>
        <w:rPr>
          <w:rFonts w:eastAsia="Times New Roman"/>
          <w:sz w:val="24"/>
          <w:szCs w:val="24"/>
          <w:lang w:eastAsia="tr-TR"/>
        </w:rPr>
      </w:pPr>
    </w:p>
    <w:p w14:paraId="1852758A" w14:textId="77777777" w:rsidR="00562592" w:rsidRPr="00562592" w:rsidRDefault="00562592" w:rsidP="00562592">
      <w:pPr>
        <w:spacing w:before="120" w:after="0" w:line="240" w:lineRule="auto"/>
        <w:ind w:firstLine="567"/>
        <w:jc w:val="right"/>
        <w:rPr>
          <w:rFonts w:eastAsia="Times New Roman"/>
          <w:sz w:val="24"/>
          <w:szCs w:val="24"/>
          <w:lang w:eastAsia="tr-TR"/>
        </w:rPr>
      </w:pPr>
      <w:r w:rsidRPr="00562592">
        <w:rPr>
          <w:rFonts w:eastAsia="Times New Roman"/>
          <w:i/>
          <w:iCs/>
          <w:color w:val="000000"/>
          <w:lang w:eastAsia="tr-TR"/>
        </w:rPr>
        <w:t>Zeitschrift für die Welt der Türken /</w:t>
      </w:r>
    </w:p>
    <w:p w14:paraId="2E73EE73" w14:textId="77777777" w:rsidR="00562592" w:rsidRPr="00562592" w:rsidRDefault="00562592" w:rsidP="00562592">
      <w:pPr>
        <w:spacing w:before="120" w:after="0" w:line="240" w:lineRule="auto"/>
        <w:ind w:firstLine="567"/>
        <w:jc w:val="right"/>
        <w:rPr>
          <w:rFonts w:eastAsia="Times New Roman"/>
          <w:sz w:val="24"/>
          <w:szCs w:val="24"/>
          <w:lang w:eastAsia="tr-TR"/>
        </w:rPr>
      </w:pPr>
      <w:r w:rsidRPr="00562592">
        <w:rPr>
          <w:rFonts w:eastAsia="Times New Roman"/>
          <w:i/>
          <w:iCs/>
          <w:color w:val="000000"/>
          <w:lang w:eastAsia="tr-TR"/>
        </w:rPr>
        <w:t> Journal of World of Turks</w:t>
      </w:r>
    </w:p>
    <w:p w14:paraId="308F77E9" w14:textId="77777777" w:rsidR="00562592" w:rsidRPr="00562592" w:rsidRDefault="00562592" w:rsidP="00562592">
      <w:pPr>
        <w:spacing w:before="120" w:after="0" w:line="240" w:lineRule="auto"/>
        <w:ind w:firstLine="567"/>
        <w:jc w:val="right"/>
        <w:rPr>
          <w:rFonts w:eastAsia="Times New Roman"/>
          <w:sz w:val="24"/>
          <w:szCs w:val="24"/>
          <w:lang w:eastAsia="tr-TR"/>
        </w:rPr>
      </w:pPr>
      <w:r w:rsidRPr="00562592">
        <w:rPr>
          <w:rFonts w:eastAsia="Times New Roman"/>
          <w:i/>
          <w:iCs/>
          <w:color w:val="000000"/>
          <w:lang w:eastAsia="tr-TR"/>
        </w:rPr>
        <w:t>Editör Kurulu</w:t>
      </w:r>
    </w:p>
    <w:p w14:paraId="38502B48" w14:textId="77777777" w:rsidR="00562592" w:rsidRDefault="00562592" w:rsidP="00562592">
      <w:pPr>
        <w:ind w:firstLine="567"/>
        <w:jc w:val="both"/>
      </w:pPr>
    </w:p>
    <w:p w14:paraId="6448266A" w14:textId="3E96D1CA" w:rsidR="007E6C48" w:rsidRPr="00F6078B" w:rsidRDefault="007E6C48" w:rsidP="0041350F">
      <w:pPr>
        <w:jc w:val="both"/>
      </w:pPr>
    </w:p>
    <w:sectPr w:rsidR="007E6C48" w:rsidRPr="00F6078B" w:rsidSect="0092134C">
      <w:pgSz w:w="9072" w:h="1360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F2A2" w14:textId="77777777" w:rsidR="00A44DCC" w:rsidRDefault="00A44DCC" w:rsidP="008F3CF7">
      <w:pPr>
        <w:spacing w:after="0" w:line="240" w:lineRule="auto"/>
      </w:pPr>
      <w:r>
        <w:separator/>
      </w:r>
    </w:p>
  </w:endnote>
  <w:endnote w:type="continuationSeparator" w:id="0">
    <w:p w14:paraId="0E9C7B87" w14:textId="77777777" w:rsidR="00A44DCC" w:rsidRDefault="00A44DCC" w:rsidP="008F3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18070" w14:textId="77777777" w:rsidR="00A44DCC" w:rsidRDefault="00A44DCC" w:rsidP="008F3CF7">
      <w:pPr>
        <w:spacing w:after="0" w:line="240" w:lineRule="auto"/>
      </w:pPr>
      <w:r>
        <w:separator/>
      </w:r>
    </w:p>
  </w:footnote>
  <w:footnote w:type="continuationSeparator" w:id="0">
    <w:p w14:paraId="32D6DAD1" w14:textId="77777777" w:rsidR="00A44DCC" w:rsidRDefault="00A44DCC" w:rsidP="008F3CF7">
      <w:pPr>
        <w:spacing w:after="0" w:line="240" w:lineRule="auto"/>
      </w:pPr>
      <w:r>
        <w:continuationSeparator/>
      </w:r>
    </w:p>
  </w:footnote>
  <w:footnote w:id="1">
    <w:p w14:paraId="5184C801" w14:textId="09E02368" w:rsidR="00C2713C" w:rsidRDefault="00C2713C" w:rsidP="00C2713C">
      <w:pPr>
        <w:pStyle w:val="DipnotMetni"/>
        <w:ind w:left="567" w:hanging="283"/>
        <w:jc w:val="both"/>
      </w:pPr>
      <w:r>
        <w:rPr>
          <w:rStyle w:val="DipnotBavurusu"/>
        </w:rPr>
        <w:t>*</w:t>
      </w:r>
      <w:r>
        <w:t xml:space="preserve"> </w:t>
      </w:r>
      <w:r>
        <w:tab/>
        <w:t>Unvan, Üniversite adı, Fakülte Adı, Bölüm adı</w:t>
      </w:r>
      <w:r w:rsidR="00B42D82">
        <w:t>/ya da Kurum Adı</w:t>
      </w:r>
      <w:r>
        <w:t>, Şehir / ÜLKE. Email adresi, ORCID: XXXX-XXXX-XXXX-XXXX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0A3FAB"/>
    <w:multiLevelType w:val="hybridMultilevel"/>
    <w:tmpl w:val="38EAE2D6"/>
    <w:lvl w:ilvl="0" w:tplc="C164C60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60"/>
    <w:rsid w:val="000D37C7"/>
    <w:rsid w:val="000E6834"/>
    <w:rsid w:val="001F1D01"/>
    <w:rsid w:val="0041350F"/>
    <w:rsid w:val="004412CB"/>
    <w:rsid w:val="0052680A"/>
    <w:rsid w:val="00562592"/>
    <w:rsid w:val="007D097B"/>
    <w:rsid w:val="007E6C48"/>
    <w:rsid w:val="008214BC"/>
    <w:rsid w:val="008F3CF7"/>
    <w:rsid w:val="0092134C"/>
    <w:rsid w:val="00992622"/>
    <w:rsid w:val="00A44DCC"/>
    <w:rsid w:val="00B42D82"/>
    <w:rsid w:val="00BA5199"/>
    <w:rsid w:val="00BD7ED3"/>
    <w:rsid w:val="00C23518"/>
    <w:rsid w:val="00C2713C"/>
    <w:rsid w:val="00CE2140"/>
    <w:rsid w:val="00CE4792"/>
    <w:rsid w:val="00D1326B"/>
    <w:rsid w:val="00D13760"/>
    <w:rsid w:val="00E0766C"/>
    <w:rsid w:val="00E11FEB"/>
    <w:rsid w:val="00E41BF7"/>
    <w:rsid w:val="00E75DC9"/>
    <w:rsid w:val="00F6078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4606B"/>
  <w15:chartTrackingRefBased/>
  <w15:docId w15:val="{ABD274F3-F416-430E-B222-C37FAC45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8F3CF7"/>
    <w:pPr>
      <w:spacing w:after="0" w:line="240" w:lineRule="auto"/>
    </w:pPr>
    <w:rPr>
      <w:sz w:val="20"/>
      <w:szCs w:val="20"/>
    </w:rPr>
  </w:style>
  <w:style w:type="character" w:customStyle="1" w:styleId="DipnotMetniChar">
    <w:name w:val="Dipnot Metni Char"/>
    <w:basedOn w:val="VarsaylanParagrafYazTipi"/>
    <w:link w:val="DipnotMetni"/>
    <w:uiPriority w:val="99"/>
    <w:rsid w:val="008F3CF7"/>
    <w:rPr>
      <w:sz w:val="20"/>
      <w:szCs w:val="20"/>
    </w:rPr>
  </w:style>
  <w:style w:type="character" w:styleId="DipnotBavurusu">
    <w:name w:val="footnote reference"/>
    <w:aliases w:val="Dipnot metni"/>
    <w:uiPriority w:val="99"/>
    <w:rsid w:val="008F3CF7"/>
    <w:rPr>
      <w:vertAlign w:val="superscript"/>
    </w:rPr>
  </w:style>
  <w:style w:type="paragraph" w:styleId="GvdeMetniGirintisi2">
    <w:name w:val="Body Text Indent 2"/>
    <w:basedOn w:val="Normal"/>
    <w:link w:val="GvdeMetniGirintisi2Char"/>
    <w:uiPriority w:val="99"/>
    <w:semiHidden/>
    <w:unhideWhenUsed/>
    <w:rsid w:val="00F6078B"/>
    <w:pPr>
      <w:spacing w:before="120" w:after="120" w:line="480" w:lineRule="auto"/>
      <w:ind w:left="283"/>
    </w:pPr>
    <w:rPr>
      <w:rFonts w:asciiTheme="minorHAnsi" w:hAnsiTheme="minorHAnsi" w:cstheme="minorBidi"/>
    </w:rPr>
  </w:style>
  <w:style w:type="character" w:customStyle="1" w:styleId="GvdeMetniGirintisi2Char">
    <w:name w:val="Gövde Metni Girintisi 2 Char"/>
    <w:basedOn w:val="VarsaylanParagrafYazTipi"/>
    <w:link w:val="GvdeMetniGirintisi2"/>
    <w:uiPriority w:val="99"/>
    <w:semiHidden/>
    <w:rsid w:val="00F6078B"/>
    <w:rPr>
      <w:rFonts w:asciiTheme="minorHAnsi" w:hAnsiTheme="minorHAnsi" w:cstheme="minorBidi"/>
    </w:rPr>
  </w:style>
  <w:style w:type="paragraph" w:styleId="ListeParagraf">
    <w:name w:val="List Paragraph"/>
    <w:basedOn w:val="Normal"/>
    <w:uiPriority w:val="34"/>
    <w:qFormat/>
    <w:rsid w:val="007E6C48"/>
    <w:pPr>
      <w:ind w:left="720"/>
      <w:contextualSpacing/>
    </w:pPr>
  </w:style>
  <w:style w:type="paragraph" w:styleId="NormalWeb">
    <w:name w:val="Normal (Web)"/>
    <w:basedOn w:val="Normal"/>
    <w:uiPriority w:val="99"/>
    <w:semiHidden/>
    <w:unhideWhenUsed/>
    <w:rsid w:val="00562592"/>
    <w:pPr>
      <w:spacing w:before="100" w:beforeAutospacing="1" w:after="100" w:afterAutospacing="1" w:line="240" w:lineRule="auto"/>
    </w:pPr>
    <w:rPr>
      <w:rFonts w:eastAsia="Times New Roman"/>
      <w:sz w:val="24"/>
      <w:szCs w:val="24"/>
      <w:lang w:eastAsia="tr-TR"/>
    </w:rPr>
  </w:style>
  <w:style w:type="character" w:styleId="Kpr">
    <w:name w:val="Hyperlink"/>
    <w:basedOn w:val="VarsaylanParagrafYazTipi"/>
    <w:uiPriority w:val="99"/>
    <w:semiHidden/>
    <w:unhideWhenUsed/>
    <w:rsid w:val="005625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282151">
      <w:bodyDiv w:val="1"/>
      <w:marLeft w:val="0"/>
      <w:marRight w:val="0"/>
      <w:marTop w:val="0"/>
      <w:marBottom w:val="0"/>
      <w:divBdr>
        <w:top w:val="none" w:sz="0" w:space="0" w:color="auto"/>
        <w:left w:val="none" w:sz="0" w:space="0" w:color="auto"/>
        <w:bottom w:val="none" w:sz="0" w:space="0" w:color="auto"/>
        <w:right w:val="none" w:sz="0" w:space="0" w:color="auto"/>
      </w:divBdr>
    </w:div>
    <w:div w:id="1151755442">
      <w:bodyDiv w:val="1"/>
      <w:marLeft w:val="0"/>
      <w:marRight w:val="0"/>
      <w:marTop w:val="0"/>
      <w:marBottom w:val="0"/>
      <w:divBdr>
        <w:top w:val="none" w:sz="0" w:space="0" w:color="auto"/>
        <w:left w:val="none" w:sz="0" w:space="0" w:color="auto"/>
        <w:bottom w:val="none" w:sz="0" w:space="0" w:color="auto"/>
        <w:right w:val="none" w:sz="0" w:space="0" w:color="auto"/>
      </w:divBdr>
    </w:div>
    <w:div w:id="190815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pastyle.ap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897/ERR2015.245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9329/epasr.2020.323.1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1114/jets.v5i12.27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arch.crossref.org/reference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99BAB-D695-4ECF-AC59-8C6EBF45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930</Words>
  <Characters>5303</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Necati Demir</dc:creator>
  <cp:keywords/>
  <dc:description/>
  <cp:lastModifiedBy>FATİH ÖZER</cp:lastModifiedBy>
  <cp:revision>12</cp:revision>
  <dcterms:created xsi:type="dcterms:W3CDTF">2021-03-25T05:22:00Z</dcterms:created>
  <dcterms:modified xsi:type="dcterms:W3CDTF">2022-01-17T19:03:00Z</dcterms:modified>
</cp:coreProperties>
</file>